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6A2" w:rsidRPr="00BC36A2" w:rsidRDefault="00BC36A2" w:rsidP="00BC36A2">
      <w:pPr>
        <w:spacing w:before="1560" w:after="600" w:line="240" w:lineRule="auto"/>
        <w:jc w:val="center"/>
        <w:rPr>
          <w:rFonts w:ascii="Georgia" w:eastAsia="Times New Roman" w:hAnsi="Georgia" w:cs="Georgia"/>
          <w:color w:val="000000"/>
          <w:w w:val="80"/>
          <w:sz w:val="96"/>
          <w:szCs w:val="66"/>
          <w:lang w:val="cs-CZ" w:eastAsia="cs-CZ"/>
        </w:rPr>
      </w:pPr>
      <w:bookmarkStart w:id="0" w:name="bookmark0"/>
      <w:r w:rsidRPr="00BC36A2">
        <w:rPr>
          <w:rFonts w:ascii="Georgia" w:eastAsia="Times New Roman" w:hAnsi="Georgia" w:cs="Georgia"/>
          <w:color w:val="000000"/>
          <w:w w:val="80"/>
          <w:sz w:val="96"/>
          <w:szCs w:val="66"/>
          <w:lang w:val="cs-CZ" w:eastAsia="cs-CZ"/>
        </w:rPr>
        <w:t>Zpráva a výkaz jmění</w:t>
      </w:r>
      <w:bookmarkEnd w:id="0"/>
    </w:p>
    <w:p w:rsidR="00BC36A2" w:rsidRPr="00FB16D3" w:rsidRDefault="00FB16D3" w:rsidP="00BC36A2">
      <w:pPr>
        <w:spacing w:after="36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72"/>
          <w:szCs w:val="42"/>
          <w:lang w:val="cs-CZ" w:eastAsia="cs-CZ"/>
        </w:rPr>
      </w:pPr>
      <w:bookmarkStart w:id="1" w:name="bookmark1"/>
      <w:r w:rsidRPr="00FB16D3">
        <w:rPr>
          <w:rFonts w:ascii="Georgia" w:eastAsia="Times New Roman" w:hAnsi="Georgia" w:cs="Georgia"/>
          <w:b/>
          <w:bCs/>
          <w:color w:val="000000"/>
          <w:sz w:val="72"/>
          <w:szCs w:val="42"/>
          <w:lang w:val="cs-CZ" w:eastAsia="cs-CZ"/>
        </w:rPr>
        <w:t xml:space="preserve">jednoty a </w:t>
      </w:r>
      <w:r w:rsidR="00BC36A2" w:rsidRPr="00FB16D3">
        <w:rPr>
          <w:rFonts w:ascii="Georgia" w:eastAsia="Times New Roman" w:hAnsi="Georgia" w:cs="Georgia"/>
          <w:b/>
          <w:bCs/>
          <w:color w:val="000000"/>
          <w:sz w:val="72"/>
          <w:szCs w:val="42"/>
          <w:lang w:val="cs-CZ" w:eastAsia="cs-CZ"/>
        </w:rPr>
        <w:t>ústavu</w:t>
      </w:r>
      <w:bookmarkEnd w:id="1"/>
    </w:p>
    <w:p w:rsidR="00BC36A2" w:rsidRPr="00BC36A2" w:rsidRDefault="00BC36A2" w:rsidP="00BC36A2">
      <w:pPr>
        <w:tabs>
          <w:tab w:val="left" w:pos="3015"/>
        </w:tabs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Cs w:val="18"/>
          <w:lang w:val="cs-CZ" w:eastAsia="cs-CZ"/>
        </w:rPr>
      </w:pPr>
      <w:r w:rsidRPr="00BC36A2">
        <w:rPr>
          <w:rFonts w:ascii="Century Schoolbook" w:eastAsia="Times New Roman" w:hAnsi="Century Schoolbook" w:cs="Century Schoolbook"/>
          <w:color w:val="000000"/>
          <w:szCs w:val="18"/>
          <w:lang w:val="cs-CZ" w:eastAsia="cs-CZ"/>
        </w:rPr>
        <w:t>pro</w:t>
      </w:r>
    </w:p>
    <w:p w:rsidR="00BC36A2" w:rsidRPr="00BC36A2" w:rsidRDefault="00BC36A2" w:rsidP="00BC36A2">
      <w:pPr>
        <w:spacing w:before="360" w:after="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</w:pPr>
      <w:bookmarkStart w:id="2" w:name="bookmark2"/>
      <w:r w:rsidRPr="00BC36A2"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>zaopatření a zaměstnání</w:t>
      </w:r>
      <w:bookmarkEnd w:id="2"/>
    </w:p>
    <w:p w:rsidR="00BC36A2" w:rsidRPr="00FB16D3" w:rsidRDefault="00BC36A2" w:rsidP="00BC36A2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4"/>
          <w:lang w:val="cs-CZ"/>
        </w:rPr>
      </w:pPr>
      <w:bookmarkStart w:id="3" w:name="bookmark3"/>
      <w:r w:rsidRPr="00FB16D3">
        <w:rPr>
          <w:rFonts w:ascii="Century Schoolbook" w:eastAsia="Times New Roman" w:hAnsi="Century Schoolbook" w:cs="Century Schoolbook"/>
          <w:b/>
          <w:color w:val="000000"/>
          <w:sz w:val="48"/>
          <w:szCs w:val="28"/>
          <w:lang w:val="cs-CZ" w:eastAsia="cs-CZ"/>
        </w:rPr>
        <w:t>dospělých slepců</w:t>
      </w:r>
      <w:bookmarkEnd w:id="3"/>
    </w:p>
    <w:p w:rsidR="00BC36A2" w:rsidRPr="00FB16D3" w:rsidRDefault="00BC36A2" w:rsidP="00BC36A2">
      <w:pPr>
        <w:spacing w:after="0" w:line="240" w:lineRule="auto"/>
        <w:jc w:val="center"/>
        <w:rPr>
          <w:rFonts w:ascii="Century Schoolbook" w:eastAsia="Times New Roman" w:hAnsi="Century Schoolbook" w:cs="Century Schoolbook"/>
          <w:b/>
          <w:color w:val="000000"/>
          <w:spacing w:val="-10"/>
          <w:sz w:val="48"/>
          <w:szCs w:val="28"/>
          <w:lang w:val="cs-CZ" w:eastAsia="cs-CZ"/>
        </w:rPr>
      </w:pPr>
      <w:bookmarkStart w:id="4" w:name="bookmark4"/>
      <w:r w:rsidRPr="00FB16D3">
        <w:rPr>
          <w:rFonts w:ascii="Century Schoolbook" w:eastAsia="Times New Roman" w:hAnsi="Century Schoolbook" w:cs="Century Schoolbook"/>
          <w:b/>
          <w:color w:val="000000"/>
          <w:spacing w:val="-10"/>
          <w:sz w:val="48"/>
          <w:szCs w:val="28"/>
          <w:lang w:val="cs-CZ" w:eastAsia="cs-CZ"/>
        </w:rPr>
        <w:t>v Čechách</w:t>
      </w:r>
      <w:bookmarkEnd w:id="4"/>
    </w:p>
    <w:p w:rsidR="00BC36A2" w:rsidRPr="00FB16D3" w:rsidRDefault="00CF277A" w:rsidP="00FB16D3">
      <w:pPr>
        <w:spacing w:before="360" w:after="100" w:afterAutospacing="1" w:line="240" w:lineRule="auto"/>
        <w:jc w:val="center"/>
        <w:rPr>
          <w:rFonts w:ascii="Georgia" w:eastAsia="Times New Roman" w:hAnsi="Georgia" w:cs="Georgia"/>
          <w:b/>
          <w:bCs/>
          <w:color w:val="000000"/>
          <w:sz w:val="72"/>
          <w:szCs w:val="42"/>
          <w:lang w:val="cs-CZ" w:eastAsia="cs-CZ"/>
        </w:rPr>
      </w:pPr>
      <w:r w:rsidRPr="00FB16D3">
        <w:rPr>
          <w:rFonts w:ascii="Georgia" w:eastAsia="Times New Roman" w:hAnsi="Georgia" w:cs="Georgia"/>
          <w:b/>
          <w:bCs/>
          <w:color w:val="000000"/>
          <w:sz w:val="72"/>
          <w:szCs w:val="42"/>
          <w:lang w:val="cs-CZ" w:eastAsia="cs-CZ"/>
        </w:rPr>
        <w:t>v roce 1867</w:t>
      </w:r>
      <w:r w:rsidR="00BC36A2" w:rsidRPr="00FB16D3">
        <w:rPr>
          <w:rFonts w:ascii="Georgia" w:eastAsia="Times New Roman" w:hAnsi="Georgia" w:cs="Georgia"/>
          <w:b/>
          <w:bCs/>
          <w:color w:val="000000"/>
          <w:sz w:val="72"/>
          <w:szCs w:val="42"/>
          <w:lang w:val="cs-CZ" w:eastAsia="cs-CZ"/>
        </w:rPr>
        <w:t>.</w:t>
      </w:r>
    </w:p>
    <w:p w:rsidR="00BC36A2" w:rsidRDefault="00CF277A" w:rsidP="00FB16D3">
      <w:pPr>
        <w:spacing w:after="100" w:afterAutospacing="1" w:line="240" w:lineRule="auto"/>
        <w:jc w:val="center"/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Pěta</w:t>
      </w:r>
      <w:r w:rsidR="00BC36A2" w:rsidRPr="00BC36A2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třicátý ročník od 1. ledna až do 31. prosince 186</w:t>
      </w:r>
      <w:r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7</w:t>
      </w:r>
      <w:r w:rsidR="00BC36A2" w:rsidRPr="00BC36A2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.</w:t>
      </w:r>
    </w:p>
    <w:p w:rsidR="00FB16D3" w:rsidRPr="00BC36A2" w:rsidRDefault="00FB16D3" w:rsidP="00FB16D3">
      <w:pPr>
        <w:spacing w:after="100" w:afterAutospacing="1" w:line="240" w:lineRule="auto"/>
        <w:jc w:val="center"/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</w:pPr>
    </w:p>
    <w:p w:rsidR="00BC36A2" w:rsidRDefault="00BC36A2" w:rsidP="00FB16D3">
      <w:pPr>
        <w:spacing w:after="100" w:afterAutospacing="1" w:line="240" w:lineRule="auto"/>
        <w:jc w:val="center"/>
        <w:rPr>
          <w:rFonts w:ascii="Arial Narrow" w:eastAsia="Times New Roman" w:hAnsi="Arial Narrow" w:cs="Arial Narrow"/>
          <w:b/>
          <w:bCs/>
          <w:color w:val="000000"/>
          <w:sz w:val="40"/>
          <w:szCs w:val="26"/>
          <w:lang w:val="cs-CZ" w:eastAsia="cs-CZ"/>
        </w:rPr>
      </w:pPr>
      <w:r w:rsidRPr="00BC36A2">
        <w:rPr>
          <w:noProof/>
          <w:sz w:val="28"/>
          <w:lang w:val="cs-CZ" w:eastAsia="cs-CZ"/>
        </w:rPr>
        <w:drawing>
          <wp:inline distT="0" distB="0" distL="0" distR="0">
            <wp:extent cx="3486150" cy="18455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lum bright="20000" contrast="40000"/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70784" cy="19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D3" w:rsidRPr="00BC36A2" w:rsidRDefault="00FB16D3" w:rsidP="00FB16D3">
      <w:pPr>
        <w:spacing w:after="100" w:afterAutospacing="1" w:line="240" w:lineRule="auto"/>
        <w:jc w:val="center"/>
        <w:rPr>
          <w:rFonts w:ascii="Arial Narrow" w:eastAsia="Times New Roman" w:hAnsi="Arial Narrow" w:cs="Arial Narrow"/>
          <w:b/>
          <w:bCs/>
          <w:color w:val="000000"/>
          <w:sz w:val="40"/>
          <w:szCs w:val="26"/>
          <w:lang w:val="cs-CZ" w:eastAsia="cs-CZ"/>
        </w:rPr>
      </w:pPr>
    </w:p>
    <w:p w:rsidR="00BC36A2" w:rsidRPr="00BC36A2" w:rsidRDefault="00BC36A2" w:rsidP="00FB16D3">
      <w:pPr>
        <w:spacing w:before="360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cs-CZ"/>
        </w:rPr>
      </w:pPr>
      <w:r w:rsidRPr="00BC36A2">
        <w:rPr>
          <w:rFonts w:ascii="Arial Narrow" w:eastAsia="Times New Roman" w:hAnsi="Arial Narrow" w:cs="Arial Narrow"/>
          <w:b/>
          <w:bCs/>
          <w:color w:val="000000"/>
          <w:sz w:val="40"/>
          <w:szCs w:val="26"/>
          <w:lang w:val="cs-CZ" w:eastAsia="cs-CZ"/>
        </w:rPr>
        <w:t>V Praze.</w:t>
      </w:r>
    </w:p>
    <w:p w:rsidR="00BC36A2" w:rsidRPr="00BC36A2" w:rsidRDefault="00BC36A2" w:rsidP="00BC36A2">
      <w:pPr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</w:pPr>
      <w:r w:rsidRPr="00BC36A2"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  <w:t xml:space="preserve">Vlastní náklad. — Tiskem Rohlíčka a </w:t>
      </w:r>
      <w:proofErr w:type="spellStart"/>
      <w:r w:rsidRPr="00BC36A2"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  <w:t>Sieverse</w:t>
      </w:r>
      <w:proofErr w:type="spellEnd"/>
      <w:r w:rsidRPr="00BC36A2"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  <w:t>.</w:t>
      </w:r>
    </w:p>
    <w:p w:rsidR="00F5582A" w:rsidRDefault="00CF277A" w:rsidP="00BC36A2">
      <w:pPr>
        <w:jc w:val="center"/>
        <w:rPr>
          <w:rFonts w:ascii="Times New Roman" w:hAnsi="Times New Roman" w:cs="Times New Roman"/>
          <w:b/>
          <w:sz w:val="36"/>
        </w:rPr>
      </w:pPr>
      <w:r w:rsidRPr="00CF277A">
        <w:rPr>
          <w:rFonts w:ascii="Times New Roman" w:hAnsi="Times New Roman" w:cs="Times New Roman"/>
          <w:b/>
          <w:sz w:val="36"/>
        </w:rPr>
        <w:t>1868</w:t>
      </w:r>
    </w:p>
    <w:p w:rsidR="00FB16D3" w:rsidRPr="00CF277A" w:rsidRDefault="00FB16D3" w:rsidP="00BC36A2">
      <w:pPr>
        <w:jc w:val="center"/>
        <w:rPr>
          <w:rFonts w:ascii="Times New Roman" w:hAnsi="Times New Roman" w:cs="Times New Roman"/>
          <w:b/>
          <w:sz w:val="36"/>
        </w:rPr>
      </w:pPr>
    </w:p>
    <w:p w:rsidR="00CF277A" w:rsidRPr="00CF277A" w:rsidRDefault="00CF277A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>Snášíce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materiál pro letošní pět a třicátou roční zprávu, můžeme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nazvati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rok 1867 v porovnání s rokem 1866 dobou pokoje a klidu. Kdo si života v ústavech dobročinných jen poněkud všimnul, dozná, že doba klidu k rozvoji lidumil</w:t>
      </w:r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ných snah a podniků nejpřiměřenější jest; pročež slavila huma</w:t>
      </w:r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nita v takových časech vždy své nejskvělejší triumfy. Nejsouce vyrušováni žádnou neblahou událostí, můžeme k svým domácím potřebným záležitostem lépe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přihlížeti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takto ústav nám svěřený k vznešené budoucnosti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připravovati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o jeho blaho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pečovati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všeliké možné prostředky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vyčerpati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jež nám čas a příležitá doba poskytují.</w:t>
      </w:r>
    </w:p>
    <w:p w:rsidR="00CF277A" w:rsidRPr="00CF277A" w:rsidRDefault="00CF277A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Podáváme v následujícím, pokud jsme v roce uplynulém úloze naší dostáli jednak ohledem k rozšíření a rozmnožení hu</w:t>
      </w:r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manitních prostředků, jednak ohledem na slepce samé.</w:t>
      </w:r>
    </w:p>
    <w:p w:rsidR="00CF277A" w:rsidRPr="00CF277A" w:rsidRDefault="00CF277A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Po delší nemoci zemřel dne 21. června 1867 chovanec ústavu Filip Dostal z Hlíny na Moravě, jenž požíval I. na</w:t>
      </w:r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dání knížete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Frant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Josefa z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Ditrichšteinů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od roku 1839; načež nadání to podle podmínek nadační listiny opět konkursem k novému zadání vypsáno a od Její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Excl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paní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Alexandrovny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hraběnky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Mensdorff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-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Pouilly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chudému sle</w:t>
      </w:r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pému děvčeti Viktorii Sobotkové z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Vostice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na Moravě uděleno bylo, kteráž do ústavu dne 15 února 1868 přijata jest.</w:t>
      </w:r>
    </w:p>
    <w:p w:rsidR="00CF277A" w:rsidRPr="00CF277A" w:rsidRDefault="00CF277A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Jeho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Exc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pan hrabě Josef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Trauttmansdorf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zaopatřil do ústavu slepce Františka Navrátila, jenž po delší čas u něho v službě byl, za roční plat 150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Dne 20. května 1867 byl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Frant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Navrátil přijat do ústavu.</w:t>
      </w:r>
    </w:p>
    <w:p w:rsidR="00CF277A" w:rsidRPr="00CF277A" w:rsidRDefault="00CF277A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Ústav, jako náš, jenž svou celou existenci na samostatných nadáních zakládá, jenž svůj blahodárný rozvoj, rozšířenou působ</w:t>
      </w:r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nost a rozmnožení dobrých účelů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upevňovati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má, musí k tomu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přihlížeti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aby všecku příležitost k takému cíli směřující pečlivě vyhledával. Známo již, že jsme se v ohledu tom mnohoslib</w:t>
      </w:r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ného prostřednictví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okresních</w:t>
      </w:r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zastupitelstev částečně již do</w:t>
      </w:r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dělali a sice s výsledkem dosti uspokojivým. Řadíme k oněm, v loňské roční zprávě uvedeným, jiná, nová, taktéž od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okres</w:t>
      </w:r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ních zastupitelstev započatá nadání v následujícím seznamu:</w:t>
      </w:r>
    </w:p>
    <w:p w:rsidR="00CF277A" w:rsidRDefault="00CF277A" w:rsidP="00B300C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CF277A" w:rsidRPr="00CF277A" w:rsidRDefault="00CF277A" w:rsidP="00F01551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Blovické</w:t>
      </w:r>
      <w:proofErr w:type="spellEnd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okresní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zástupitelstvo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v r. 1867 se základním vkladem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ab/>
      </w:r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100 </w:t>
      </w:r>
      <w:proofErr w:type="spellStart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CF277A" w:rsidRPr="00CF277A" w:rsidRDefault="00CF277A" w:rsidP="00F01551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Chrudimské 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okresní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zástupitelstvo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v r. 1867 se základním vkladem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F01551" w:rsidRPr="00F0155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ab/>
        <w:t xml:space="preserve">100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CF277A" w:rsidRPr="00CF277A" w:rsidRDefault="00CF277A" w:rsidP="00F01551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Duchcovské 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okresní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zástupitelstvo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v r. 1867 se základním vkladem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ab/>
      </w:r>
      <w:r w:rsidR="00F01551" w:rsidRPr="00F0155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200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. </w:t>
      </w:r>
    </w:p>
    <w:p w:rsidR="00CF277A" w:rsidRPr="00CF277A" w:rsidRDefault="00CF277A" w:rsidP="00F01551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Grulichské</w:t>
      </w:r>
      <w:proofErr w:type="spellEnd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okresní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zástupitelstvo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v r. 1867 se základním vkladem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F01551" w:rsidRPr="00F0155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ab/>
        <w:t xml:space="preserve">100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CF277A" w:rsidRPr="00CF277A" w:rsidRDefault="00CF277A" w:rsidP="00F01551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Vysokobrodské</w:t>
      </w:r>
      <w:proofErr w:type="spellEnd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okresní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zástupitelstvo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v r. 1867 se základním vkladem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ab/>
      </w:r>
      <w:r w:rsidR="00F01551" w:rsidRPr="00F0155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20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F01551" w:rsidRDefault="00CF277A" w:rsidP="00F01551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Jičínské 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okresní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zástupitelstvo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v r. 1866 do tamější spořitelny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ab/>
      </w:r>
      <w:r w:rsidR="00F0155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268 </w:t>
      </w:r>
      <w:proofErr w:type="spellStart"/>
      <w:r w:rsidR="00F0155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="00F0155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CF277A" w:rsidRPr="00CF277A" w:rsidRDefault="00CF277A" w:rsidP="00F01551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Kadaňsko</w:t>
      </w:r>
      <w:proofErr w:type="spellEnd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-</w:t>
      </w:r>
      <w:proofErr w:type="spellStart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Dupovské</w:t>
      </w:r>
      <w:proofErr w:type="spellEnd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okr.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zástupitelstvo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v r. 1866 do tamější spořitelny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ab/>
      </w:r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45 </w:t>
      </w:r>
      <w:proofErr w:type="spellStart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CF277A" w:rsidRPr="00CF277A" w:rsidRDefault="00CF277A" w:rsidP="00F01551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Přestické</w:t>
      </w:r>
      <w:proofErr w:type="spellEnd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okresní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zástupitelstvo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v r. 1867 se základním vkladem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ab/>
      </w:r>
      <w:r w:rsidR="00F01551" w:rsidRPr="00F0155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100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CF277A" w:rsidRPr="00CF277A" w:rsidRDefault="00CF277A" w:rsidP="00F01551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Pacovské 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okresní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zástupitelstvo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v r. 1867 se základním vkladem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ab/>
      </w:r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20 </w:t>
      </w:r>
      <w:proofErr w:type="spellStart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CF277A" w:rsidRPr="00CF277A" w:rsidRDefault="00CF277A" w:rsidP="00F01551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Přeloučské 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okresní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zástupitelstvo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v r. 1867 se základním vkladem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ab/>
      </w:r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100 </w:t>
      </w:r>
      <w:proofErr w:type="spellStart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CF277A" w:rsidRPr="00CF277A" w:rsidRDefault="00CF277A" w:rsidP="00F01551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Liberecké 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okresní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zástupitelstvo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v r. 1867 se základním vkladem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ab/>
      </w:r>
      <w:r w:rsidR="00F01551" w:rsidRPr="00F0155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100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CF277A" w:rsidRPr="00CF277A" w:rsidRDefault="00CF277A" w:rsidP="00F01551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Táborské 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okresní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zástupitelstvo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v r. 1867 se základním vkladem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ab/>
      </w:r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50 </w:t>
      </w:r>
      <w:proofErr w:type="spellStart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CF277A" w:rsidRPr="00CF277A" w:rsidRDefault="00CF277A" w:rsidP="00F01551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Velvarské</w:t>
      </w:r>
      <w:proofErr w:type="spellEnd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okresní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zástupitelstvo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v r. 1867 se základním vkladem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ab/>
      </w:r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100 </w:t>
      </w:r>
      <w:proofErr w:type="spellStart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CF277A" w:rsidRPr="00CF277A" w:rsidRDefault="00CF277A" w:rsidP="00F01551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Sušické 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okresní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zástupitelstvo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v r. 1867 se základním vkladem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ab/>
      </w:r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10 </w:t>
      </w:r>
      <w:proofErr w:type="spellStart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</w:p>
    <w:p w:rsidR="00CF277A" w:rsidRPr="00CF277A" w:rsidRDefault="00CF277A" w:rsidP="00F01551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proofErr w:type="spellStart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Mlado</w:t>
      </w:r>
      <w:proofErr w:type="spellEnd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-Boleslavské 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okr.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zást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. v r. 1867 se základním vkladem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ab/>
      </w:r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200 </w:t>
      </w:r>
      <w:proofErr w:type="spellStart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CF277A" w:rsidRPr="00CF277A" w:rsidRDefault="00CF277A" w:rsidP="00F01551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Trutnovské 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okresní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zástupitelstvo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v r. 1868 se základním vkladem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pr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.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ab/>
      </w:r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100 </w:t>
      </w:r>
      <w:proofErr w:type="spellStart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CF277A" w:rsidRPr="00CF277A" w:rsidRDefault="00CF277A" w:rsidP="00F01551">
      <w:pPr>
        <w:numPr>
          <w:ilvl w:val="0"/>
          <w:numId w:val="1"/>
        </w:numPr>
        <w:tabs>
          <w:tab w:val="left" w:pos="45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</w:pPr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Rychnovské 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okresní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>zástupitelstvo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 xml:space="preserve"> v zakoupených obligacích</w:t>
      </w:r>
      <w:r w:rsidR="00F01551" w:rsidRPr="00F01551"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  <w:tab/>
      </w:r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 xml:space="preserve"> 400 </w:t>
      </w:r>
      <w:proofErr w:type="spellStart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zl</w:t>
      </w:r>
      <w:proofErr w:type="spellEnd"/>
      <w:r w:rsidRPr="00CF277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cs-CZ" w:eastAsia="cs-CZ"/>
        </w:rPr>
        <w:t>.</w:t>
      </w:r>
    </w:p>
    <w:p w:rsidR="00F01551" w:rsidRPr="00203DB7" w:rsidRDefault="00F01551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CF277A" w:rsidRPr="00CF277A" w:rsidRDefault="00CF277A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Spočteme-li uvedená započatá nadání s loňskými, objeví se číslo 35. Důležitost věci té nenechá se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upříti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předsta</w:t>
      </w:r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vujíce si výsledek z ni plynoucí v budoucnosti, pročež zazna</w:t>
      </w:r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menáváme tím opět znamenitý pokrok v řízení našeho ústavu, jakož se spolu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nadíti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můžeme, že každý lidumil a přítel dobré věci útěchu nad tím pocítí.</w:t>
      </w:r>
    </w:p>
    <w:p w:rsidR="00F01551" w:rsidRPr="00F01551" w:rsidRDefault="00CF277A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V díle tak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zdaruplném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nesmíme ve prospěch lidskosti vů</w:t>
      </w:r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bec, pro blaho opuštěných slepců v Čechách pak zvláště na nastoupené dráze stát </w:t>
      </w:r>
      <w:proofErr w:type="spellStart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zůstati</w:t>
      </w:r>
      <w:proofErr w:type="spellEnd"/>
      <w:r w:rsidRPr="00CF277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r w:rsidR="00F01551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nechtíce na se </w:t>
      </w:r>
      <w:proofErr w:type="spellStart"/>
      <w:r w:rsidR="00F01551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uvaliti</w:t>
      </w:r>
      <w:proofErr w:type="spellEnd"/>
      <w:r w:rsidR="00F01551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vinu lho</w:t>
      </w:r>
      <w:r w:rsidR="00F01551"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stejnosti a netečnosti. Dobrý příklad dán jest v míře hojné a nalezne jistě ochotného následování. V této záruce nalézáme další rukojmí k stálému množení se okresních nadání pro slepce, neb jistě se naleznou ve středu každého </w:t>
      </w:r>
      <w:proofErr w:type="spellStart"/>
      <w:r w:rsidR="00F01551"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zástupitelstva</w:t>
      </w:r>
      <w:proofErr w:type="spellEnd"/>
      <w:r w:rsidR="00F01551"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muži přesvědčeni jsouce o dobrodiní podniku k blahu nejnešťastnějších ze všech trpitelů směřujícího.</w:t>
      </w:r>
    </w:p>
    <w:p w:rsidR="00F01551" w:rsidRPr="00F01551" w:rsidRDefault="00F01551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Jako v loňské roční zprávě tak i v letošní uznali jsme za vhodné, záležitost tu ještě jednou v úvahu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vzíti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 opětnou vře</w:t>
      </w: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lou žádostí ke všem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okresním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zástupitelstvím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kteráž vzne</w:t>
      </w: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šenému dílu úspěšného průchodu ještě nedopřála; poněvadž se tu nejedná o odstranění místního zla, nýbrž v Čechách všeobec</w:t>
      </w: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ného: totiž o vybavení většiny slepců z tísnících je okovů du</w:t>
      </w: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ševní a tělesné zkázy.</w:t>
      </w:r>
    </w:p>
    <w:p w:rsidR="00F01551" w:rsidRPr="00F01551" w:rsidRDefault="00F01551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Nepředpojatě patříme na možnost neb nemožnost mnohých okresů, na prostředky, jimiž vládnou neb nedostatek, s nímž zápasí, osmělujeme se však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předpokládati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že by přiměřená vložka do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praelimináře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k započetí nadace pro slepce přijatá, rozpočet i tam nevelmi obtěžovala, kde skrovnými příjmy se vládne. Přesvědčili jsme se též v některých pádech, že ne nedostatek příjmu, ale nepřízeň jednotlivých členů v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zástupitelstvu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započetí nadání odročila, neb zcela zavrhla. Bohu díky víme jen o několika takových pádech. Po menších vkladech a jich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súrokování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nastřádaná jistina dovrší se časem na 2800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základního kapitálu, a nadání pak pro vše časy do života vejde. S potěšením budeme i na dále ona slavná okresní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zástupitelstva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zaznamenávati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kteráž k započetí díla blahodárného přikročí jakož jsme loni a letos činili.</w:t>
      </w:r>
    </w:p>
    <w:p w:rsidR="00F01551" w:rsidRPr="00F01551" w:rsidRDefault="00F01551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 uvedených příčin zvýšily se letos opět nadační vklady u porovnání rokem minulým; podobně se nadějeme i do bu</w:t>
      </w: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doucnosti, že rok od roku se budou množit.</w:t>
      </w:r>
    </w:p>
    <w:p w:rsidR="00F01551" w:rsidRPr="00F01551" w:rsidRDefault="00F01551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Konečně se náš ústav dočkal knihovního vtělení svých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pamenků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k čemuž zde uvádíme vztahující se k tomu dekret:</w:t>
      </w:r>
    </w:p>
    <w:p w:rsidR="00F01551" w:rsidRPr="00FB16D3" w:rsidRDefault="00F01551" w:rsidP="00203DB7">
      <w:pPr>
        <w:spacing w:after="0" w:line="240" w:lineRule="auto"/>
        <w:jc w:val="right"/>
        <w:rPr>
          <w:rFonts w:ascii="Century Schoolbook" w:eastAsia="Times New Roman" w:hAnsi="Century Schoolbook" w:cs="Century Schoolbook"/>
          <w:b/>
          <w:color w:val="000000"/>
          <w:sz w:val="32"/>
          <w:szCs w:val="18"/>
          <w:lang w:val="cs-CZ" w:eastAsia="cs-CZ"/>
        </w:rPr>
      </w:pPr>
      <w:r w:rsidRPr="00FB16D3">
        <w:rPr>
          <w:rFonts w:ascii="Century Schoolbook" w:eastAsia="Times New Roman" w:hAnsi="Century Schoolbook" w:cs="Century Schoolbook"/>
          <w:b/>
          <w:color w:val="000000"/>
          <w:sz w:val="32"/>
          <w:szCs w:val="18"/>
          <w:lang w:val="cs-CZ" w:eastAsia="cs-CZ"/>
        </w:rPr>
        <w:t>Čís. 9896.</w:t>
      </w:r>
    </w:p>
    <w:p w:rsidR="00F01551" w:rsidRPr="00FB16D3" w:rsidRDefault="00F01551" w:rsidP="00203DB7">
      <w:pPr>
        <w:spacing w:after="0" w:line="240" w:lineRule="auto"/>
        <w:jc w:val="center"/>
        <w:rPr>
          <w:rFonts w:ascii="Century Schoolbook" w:eastAsia="Times New Roman" w:hAnsi="Century Schoolbook" w:cs="Century Schoolbook"/>
          <w:b/>
          <w:color w:val="000000"/>
          <w:sz w:val="32"/>
          <w:szCs w:val="18"/>
          <w:lang w:val="cs-CZ" w:eastAsia="cs-CZ"/>
        </w:rPr>
      </w:pPr>
      <w:r w:rsidRPr="00FB16D3">
        <w:rPr>
          <w:rFonts w:ascii="Century Schoolbook" w:eastAsia="Times New Roman" w:hAnsi="Century Schoolbook" w:cs="Century Schoolbook"/>
          <w:b/>
          <w:color w:val="000000"/>
          <w:sz w:val="32"/>
          <w:szCs w:val="18"/>
          <w:lang w:val="cs-CZ" w:eastAsia="cs-CZ"/>
        </w:rPr>
        <w:t>Ředitelství jednoty pro zaopatření slepců v Praze.</w:t>
      </w:r>
    </w:p>
    <w:p w:rsidR="00F01551" w:rsidRPr="00F01551" w:rsidRDefault="00F01551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Na základě certifikátu zemského výboru království Českého ze dne 28. března 1862 a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k. katastrálního inspektorátu pro reklamy v Praze ze dne 8. července 1862, stvrzení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k. Českého místodržitelství ze dne 11. června 1866 č. 22646, ve sbírce listin pod číslem 27279 z roku 1866 vloženého výkazu o majetku, a též zde vloženého seznamu mezního se vkládají do k. zemských</w:t>
      </w:r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kni</w:t>
      </w: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h: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k. ohrada č. top, 343 ve výměru 9352/6 □' sáhů s do</w:t>
      </w: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mem č. 131 na Malé straně (v novém katastru zanesený co sta</w:t>
      </w: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vební dílec č. 164, pojmenován dům k obydlení a dům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399 co stavební dílec č. 165 pod jménem kostel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68.3 □' co stavební dílec č. 45 pode jménem ovocná zahrada se zdí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642.3 □' i potom dílec k stavbě č. 46 pod jménem ovocná za</w:t>
      </w: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hrada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167 □') s tím dodatkem, že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k. dvorní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aerar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co ma</w:t>
      </w: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jitel tohoto pozemku jest, — že ale tento pozemek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k. zem</w:t>
      </w: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ským gubernium ze dne 27. února 1834 č. 1283 vyhlášený nejvyšším rozhodnutím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říditelství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>ústavu pro zaopatření dospě</w:t>
      </w: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lých slepců proti vrácení na tak dlouho se ponechává, pokud tento zaopatřovací ústav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trvati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bude; — že takto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k. dvorní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aerar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svá práva majitelská od r. 1834 skrze nad</w:t>
      </w:r>
      <w:r w:rsidR="00FB16D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zmíněný ústav zaopatřovací vykonává.</w:t>
      </w:r>
    </w:p>
    <w:p w:rsidR="00F01551" w:rsidRPr="00F01551" w:rsidRDefault="00F01551" w:rsidP="00203DB7">
      <w:pPr>
        <w:spacing w:after="0" w:line="240" w:lineRule="auto"/>
        <w:ind w:firstLine="720"/>
        <w:jc w:val="right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C. k. zemský soud v Praze, dne 27. dubna 1867.</w:t>
      </w:r>
    </w:p>
    <w:p w:rsidR="00F01551" w:rsidRDefault="00F01551" w:rsidP="00203DB7">
      <w:pPr>
        <w:spacing w:after="0" w:line="240" w:lineRule="auto"/>
        <w:ind w:firstLine="720"/>
        <w:jc w:val="right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proofErr w:type="spellStart"/>
      <w:r w:rsidRPr="00F01551">
        <w:rPr>
          <w:rFonts w:ascii="Century Schoolbook" w:eastAsia="Times New Roman" w:hAnsi="Century Schoolbook" w:cs="Century Schoolbook"/>
          <w:i/>
          <w:color w:val="000000"/>
          <w:sz w:val="24"/>
          <w:szCs w:val="18"/>
          <w:lang w:val="cs-CZ" w:eastAsia="cs-CZ"/>
        </w:rPr>
        <w:t>Hanusch</w:t>
      </w:r>
      <w:proofErr w:type="spellEnd"/>
      <w:r w:rsidRPr="00F01551">
        <w:rPr>
          <w:rFonts w:ascii="Century Schoolbook" w:eastAsia="Times New Roman" w:hAnsi="Century Schoolbook" w:cs="Century Schoolbook"/>
          <w:i/>
          <w:color w:val="000000"/>
          <w:sz w:val="24"/>
          <w:szCs w:val="18"/>
          <w:lang w:val="cs-CZ" w:eastAsia="cs-CZ"/>
        </w:rPr>
        <w:t xml:space="preserve"> </w:t>
      </w: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m. p.</w:t>
      </w:r>
    </w:p>
    <w:p w:rsidR="00FB16D3" w:rsidRDefault="00FB16D3" w:rsidP="00203DB7">
      <w:pPr>
        <w:spacing w:after="0" w:line="240" w:lineRule="auto"/>
        <w:ind w:firstLine="720"/>
        <w:jc w:val="right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FB16D3" w:rsidRDefault="00FB16D3" w:rsidP="00203DB7">
      <w:pPr>
        <w:spacing w:after="0" w:line="240" w:lineRule="auto"/>
        <w:ind w:firstLine="720"/>
        <w:jc w:val="right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FB16D3" w:rsidRPr="00F01551" w:rsidRDefault="00FB16D3" w:rsidP="00203DB7">
      <w:pPr>
        <w:spacing w:after="0" w:line="240" w:lineRule="auto"/>
        <w:ind w:firstLine="720"/>
        <w:jc w:val="right"/>
        <w:rPr>
          <w:rFonts w:ascii="Century Schoolbook" w:eastAsia="Times New Roman" w:hAnsi="Century Schoolbook" w:cs="Century Schoolbook"/>
          <w:i/>
          <w:color w:val="000000"/>
          <w:sz w:val="24"/>
          <w:szCs w:val="18"/>
          <w:lang w:val="cs-CZ" w:eastAsia="cs-CZ"/>
        </w:rPr>
      </w:pPr>
    </w:p>
    <w:p w:rsidR="00F01551" w:rsidRPr="00F01551" w:rsidRDefault="00F01551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Jako každoročně tak i letos byla ve prospěch ústavu hu</w:t>
      </w: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dební a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deklamovní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akademie odbývaná, dne 3. dubna 1867, při niž s laskavou ochotou spoluúčinkovali: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slč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Žofie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Dittrichová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slč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Rottmaierová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pánové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Bedř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Smetana, Karel Bendi, Čeněk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Vecko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slavný zpěvácký spolek „Hlahol“. Akademii provázel obvyklou precisností orchestr k. zemského českého divadla. Při hojné návštěvě vybraného obecenstva uspo</w:t>
      </w: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kojil výsledek všestranně. Čistého výnosu se docílilo 584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7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r. č., k čemuž hlavně následující p. p.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spoluúdové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do</w:t>
      </w: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brodinci ústavu prodejem vstupních lístků přispěli:</w:t>
      </w:r>
    </w:p>
    <w:p w:rsidR="00F01551" w:rsidRPr="00F01551" w:rsidRDefault="000479CA" w:rsidP="000479CA">
      <w:pPr>
        <w:tabs>
          <w:tab w:val="left" w:pos="720"/>
          <w:tab w:val="right" w:pos="7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P. T.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paní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Emerika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Veitová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rod. ba</w:t>
      </w:r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ronka z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Deymů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  <w:t xml:space="preserve">6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zl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</w:t>
      </w:r>
    </w:p>
    <w:p w:rsidR="00F01551" w:rsidRPr="00F01551" w:rsidRDefault="000479CA" w:rsidP="000479CA">
      <w:pPr>
        <w:tabs>
          <w:tab w:val="left" w:pos="720"/>
          <w:tab w:val="right" w:pos="7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P.T.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an Jindřich V á g n e r, ml.      )</w:t>
      </w:r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  <w:t xml:space="preserve">123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zl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</w:t>
      </w:r>
    </w:p>
    <w:p w:rsidR="00F01551" w:rsidRPr="00F01551" w:rsidRDefault="000479CA" w:rsidP="000479CA">
      <w:pPr>
        <w:tabs>
          <w:tab w:val="left" w:pos="720"/>
          <w:tab w:val="left" w:pos="5430"/>
          <w:tab w:val="right" w:pos="7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P. T.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pan šlechtic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Schlosser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ml…….)</w:t>
      </w:r>
    </w:p>
    <w:p w:rsidR="00F01551" w:rsidRPr="00F01551" w:rsidRDefault="000479CA" w:rsidP="000479CA">
      <w:pPr>
        <w:tabs>
          <w:tab w:val="left" w:pos="720"/>
          <w:tab w:val="right" w:pos="7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P. T.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pan Karel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Graff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z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Ortenberku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,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c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 k. major</w:t>
      </w:r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  <w:t xml:space="preserve">14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zl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</w:t>
      </w:r>
    </w:p>
    <w:p w:rsidR="00F01551" w:rsidRPr="00F01551" w:rsidRDefault="000479CA" w:rsidP="000479CA">
      <w:pPr>
        <w:tabs>
          <w:tab w:val="left" w:pos="720"/>
          <w:tab w:val="right" w:pos="7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P. T.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paní A. E i chová, vdova po Dru.</w:t>
      </w:r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  <w:t xml:space="preserve">10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zl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</w:t>
      </w:r>
    </w:p>
    <w:p w:rsidR="00F01551" w:rsidRPr="00F01551" w:rsidRDefault="00F01551" w:rsidP="000479CA">
      <w:pPr>
        <w:tabs>
          <w:tab w:val="left" w:pos="720"/>
          <w:tab w:val="right" w:pos="7560"/>
          <w:tab w:val="left" w:pos="7830"/>
          <w:tab w:val="left" w:pos="81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</w:pPr>
      <w:r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Ředitelství ústavu</w:t>
      </w:r>
      <w:r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Pr="00F0155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 xml:space="preserve">677 </w:t>
      </w:r>
      <w:proofErr w:type="spellStart"/>
      <w:r w:rsidRPr="00F0155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>zl</w:t>
      </w:r>
      <w:proofErr w:type="spellEnd"/>
      <w:r w:rsidRPr="00F0155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>.</w:t>
      </w:r>
      <w:r w:rsidR="000479CA" w:rsidRPr="001D6D9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ab/>
      </w:r>
      <w:r w:rsidRPr="00F0155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>78kr.</w:t>
      </w:r>
    </w:p>
    <w:p w:rsidR="00F01551" w:rsidRPr="00F01551" w:rsidRDefault="000479CA" w:rsidP="000479CA">
      <w:pPr>
        <w:tabs>
          <w:tab w:val="left" w:pos="720"/>
          <w:tab w:val="left" w:pos="5580"/>
          <w:tab w:val="right" w:pos="7560"/>
          <w:tab w:val="left" w:pos="7830"/>
          <w:tab w:val="left" w:pos="81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  <w:t>Úhrnem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  <w:t xml:space="preserve">830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78kr.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r.č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</w:t>
      </w:r>
    </w:p>
    <w:p w:rsidR="00F01551" w:rsidRPr="00F01551" w:rsidRDefault="000479CA" w:rsidP="000479CA">
      <w:pPr>
        <w:tabs>
          <w:tab w:val="left" w:pos="720"/>
          <w:tab w:val="right" w:pos="7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Po odrážce výloh v obnosu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Pr="001D6D9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 xml:space="preserve">246 </w:t>
      </w:r>
      <w:proofErr w:type="spellStart"/>
      <w:r w:rsidRPr="001D6D9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>zl</w:t>
      </w:r>
      <w:proofErr w:type="spellEnd"/>
      <w:r w:rsidRPr="001D6D9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>.</w:t>
      </w:r>
      <w:r w:rsidRPr="001D6D9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ab/>
      </w:r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 xml:space="preserve">71 </w:t>
      </w:r>
      <w:proofErr w:type="spellStart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>kr</w:t>
      </w:r>
      <w:proofErr w:type="spellEnd"/>
      <w:r w:rsidR="00F01551" w:rsidRPr="00F0155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cs-CZ" w:eastAsia="cs-CZ"/>
        </w:rPr>
        <w:t>.</w:t>
      </w:r>
    </w:p>
    <w:p w:rsidR="00F01551" w:rsidRPr="00F01551" w:rsidRDefault="00F01551" w:rsidP="000479CA">
      <w:pPr>
        <w:tabs>
          <w:tab w:val="left" w:pos="720"/>
          <w:tab w:val="right" w:pos="7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Zbylo čistých</w:t>
      </w:r>
      <w:r w:rsidRPr="00F0155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ab/>
      </w:r>
      <w:r w:rsidRPr="00F015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cs-CZ" w:eastAsia="cs-CZ"/>
        </w:rPr>
        <w:t>584zl.</w:t>
      </w:r>
      <w:r w:rsidRPr="00F015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cs-CZ" w:eastAsia="cs-CZ"/>
        </w:rPr>
        <w:tab/>
        <w:t>7kr.</w:t>
      </w:r>
      <w:r w:rsidR="000479CA" w:rsidRPr="001D6D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cs-CZ" w:eastAsia="cs-CZ"/>
        </w:rPr>
        <w:t xml:space="preserve"> </w:t>
      </w:r>
      <w:proofErr w:type="spellStart"/>
      <w:r w:rsidR="000479CA" w:rsidRPr="001D6D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cs-CZ" w:eastAsia="cs-CZ"/>
        </w:rPr>
        <w:t>r.</w:t>
      </w:r>
      <w:r w:rsidRPr="00F015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cs-CZ" w:eastAsia="cs-CZ"/>
        </w:rPr>
        <w:t>č</w:t>
      </w:r>
      <w:proofErr w:type="spellEnd"/>
      <w:r w:rsidRPr="00F015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cs-CZ" w:eastAsia="cs-CZ"/>
        </w:rPr>
        <w:t>.</w:t>
      </w:r>
    </w:p>
    <w:p w:rsidR="001D6D93" w:rsidRPr="00203DB7" w:rsidRDefault="00F01551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K zdárnému výsledku úkole toho přispěl pan Novotný, přenechav sál Žofínský bezplatně, podobně pan Čeněk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Miko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bezplatným zapůjčením výborného piána ze Svého proslulého skladu. </w:t>
      </w:r>
      <w:proofErr w:type="spellStart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Ustavský</w:t>
      </w:r>
      <w:proofErr w:type="spellEnd"/>
      <w:r w:rsidRPr="00F01551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sekretář pan Štěpán Sekáč</w:t>
      </w:r>
      <w:r w:rsidR="000479CA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vzal na se i </w:t>
      </w:r>
      <w:proofErr w:type="spellStart"/>
      <w:r w:rsidR="000479CA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le</w:t>
      </w:r>
      <w:proofErr w:type="spellEnd"/>
    </w:p>
    <w:p w:rsidR="000479CA" w:rsidRPr="000479CA" w:rsidRDefault="000479CA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tos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obstarání celého koncertu, provedl je známou obezřelostí a znalostí, a vedl s panem Šťastným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Veitenveberem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k. sekretářem, kasovní účet. Pánové Rudolf M. Klár, Y</w:t>
      </w:r>
    </w:p>
    <w:p w:rsidR="000479CA" w:rsidRPr="000479CA" w:rsidRDefault="000479CA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V. Šafařík, hrabě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Latour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svob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pán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Trautenberg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rytíř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Böhm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svob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pan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Šloser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Mildner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Patera,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Köhler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Hugon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Veiss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Zuntener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Holič a Vágner starali se laskavě o udržení pořádku v sále.</w:t>
      </w:r>
    </w:p>
    <w:p w:rsidR="000479CA" w:rsidRPr="000479CA" w:rsidRDefault="000479CA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Uveřejňujíc výsledek tak potěšitelný, klade si ředitelství ústavu za příjemnou povinnost všem zde jmenovaným za jejich nezištné ochotné služby nejvřelejší dík tímto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vyjádřiti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0479CA" w:rsidRPr="000479CA" w:rsidRDefault="000479CA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Dávno toužené přání vzalo rokem 1867 svůj počátek, neb se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dráhný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čas již k tomu směřovalo, aby se, pokud domácí síly slepců to umožní, každoročně prozatím aspoň jednou, hudební zkouška uspořádala.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Ústavský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sekretář p.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Štepán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Sekáč obral si za úlohu silami skrovnými, jimiž ústav v oboru tom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teprv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vládne, nesnadnou práci tu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provésti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připraviv slepce zpěvu a hudby znalé k veřejné zkoušce.</w:t>
      </w:r>
    </w:p>
    <w:p w:rsidR="000479CA" w:rsidRPr="000479CA" w:rsidRDefault="000479CA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Dne 27. března byla prostranná místnost jídelny upravené vybraným obecenstvem, sestávajícím z údů jednoty, dobrodinců ústavu, jakož i jiných </w:t>
      </w:r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>pozvaných hostů, téměř přeplněna. Pro</w:t>
      </w:r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gram pozůstával s následujících čísel: 1. Předehra ze zpěvohry „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Zampa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“ od Herolda; 2. Hymna od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Haydena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sbor s průvodem piana; 3. Holuběnka, muž. sbor; 4. Variace na flétnu od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Remosarta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 průvodem; 5. a) Adagio od Krejčího, b) Mazur na fysharmoniku; 6. „Pozdravení pěvcovo", sbor od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Veita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; 7. Va</w:t>
      </w:r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riace na housle od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Beriota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 průvodem; 8.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Cosulace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od Duška na piano; 9. „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Schäfers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Sönntagslied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“, sbor od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Kreutzera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; 10. Va</w:t>
      </w:r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riace na klarinet od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Beera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 průvodem piana; 11. Lovecká od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Strausse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muž. sbor s průvodem piana; 12. Předehra k zpěvo</w:t>
      </w:r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hře „Vilém Tell“ od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Rossiniho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—</w:t>
      </w:r>
    </w:p>
    <w:p w:rsidR="000479CA" w:rsidRPr="000479CA" w:rsidRDefault="000479CA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Veškerá čísla programu došla hojné pochvaly a žádoucí úkol došel takto svého skvělého splnění.</w:t>
      </w:r>
    </w:p>
    <w:p w:rsidR="000479CA" w:rsidRPr="000479CA" w:rsidRDefault="000479CA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My spojujeme s hudebními produkcemi více, než se na první pohled zdá; mimo hudební vzdělání slepců, kteréž se obecen</w:t>
      </w:r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stvu předvádí, nabývá tím lidumilná náchylnost lidumilů hojné příležitosti úspěchy ústavu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poznati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uvádějíce je pak do středu slepců a ústavu nakloňujeme je k účastenství v podporování na</w:t>
      </w:r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šich lidumilných záměrů; — zcela jinak posuzujeme věc, na</w:t>
      </w:r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lézajíce se v jejím středu, než ze vzdálenosti, — tak i tu.</w:t>
      </w:r>
    </w:p>
    <w:p w:rsidR="00203DB7" w:rsidRPr="00203DB7" w:rsidRDefault="000479CA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Není téměř ani roku, abychom nemuseli s hlubokým bolem úmrtí několika údů jednoty o ústav velmi zasloužilých </w:t>
      </w:r>
      <w:proofErr w:type="spellStart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zazna</w:t>
      </w:r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menávati</w:t>
      </w:r>
      <w:proofErr w:type="spellEnd"/>
      <w:r w:rsidRPr="000479C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; rok 1867 však nad jiné citelněji se nás dotknul</w:t>
      </w:r>
      <w:r w:rsidR="00203DB7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 tom ohledu. V březnu 1867 zemřeli pan Leopold svobodný pán </w:t>
      </w:r>
      <w:proofErr w:type="spellStart"/>
      <w:r w:rsidR="00203DB7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Šturmfeder</w:t>
      </w:r>
      <w:proofErr w:type="spellEnd"/>
      <w:r w:rsidR="00203DB7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od roku 1848 </w:t>
      </w:r>
      <w:proofErr w:type="spellStart"/>
      <w:r w:rsidR="00203DB7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přispívací</w:t>
      </w:r>
      <w:proofErr w:type="spellEnd"/>
      <w:r w:rsidR="00203DB7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úd jednoty. Dne 3. května zemřel </w:t>
      </w:r>
      <w:proofErr w:type="spellStart"/>
      <w:r w:rsidR="00203DB7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veledůst</w:t>
      </w:r>
      <w:proofErr w:type="spellEnd"/>
      <w:r w:rsidR="00203DB7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p. Marian </w:t>
      </w:r>
      <w:proofErr w:type="spellStart"/>
      <w:r w:rsidR="00203DB7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Heinl</w:t>
      </w:r>
      <w:proofErr w:type="spellEnd"/>
      <w:r w:rsidR="00203DB7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zemský prelát a opat v Teplé, od roku 1843 </w:t>
      </w:r>
      <w:proofErr w:type="spellStart"/>
      <w:r w:rsidR="00203DB7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přispívací</w:t>
      </w:r>
      <w:proofErr w:type="spellEnd"/>
      <w:r w:rsidR="00203DB7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úd jednoty. V červenci 1867 zemřel ve Vídni J. J. Čeněk kníže </w:t>
      </w:r>
      <w:proofErr w:type="spellStart"/>
      <w:r w:rsidR="00203DB7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Auersperg</w:t>
      </w:r>
      <w:proofErr w:type="spellEnd"/>
      <w:r w:rsidR="00203DB7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nejvyšší komoří J. V., přispívající úd jednoty od r. 1836. V srpnu 1867 zemřel pan Leopold rytíř </w:t>
      </w:r>
      <w:proofErr w:type="spellStart"/>
      <w:r w:rsidR="00203DB7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Lämmel</w:t>
      </w:r>
      <w:proofErr w:type="spellEnd"/>
      <w:r w:rsidR="00203DB7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bankéř, přispívající úd jednoty od roku 1835, ústavu 200 </w:t>
      </w:r>
      <w:proofErr w:type="spellStart"/>
      <w:r w:rsidR="00203DB7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="00203DB7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odkázav. Dne 8. listo</w:t>
      </w:r>
      <w:r w:rsidR="00203DB7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padu 1867 zemřel v Praze pan Adolf rytíř </w:t>
      </w:r>
      <w:proofErr w:type="spellStart"/>
      <w:r w:rsidR="00203DB7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Valdheim</w:t>
      </w:r>
      <w:proofErr w:type="spellEnd"/>
      <w:r w:rsidR="00203DB7"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činný úd jednoty.</w:t>
      </w:r>
    </w:p>
    <w:p w:rsidR="00203DB7" w:rsidRPr="00203DB7" w:rsidRDefault="00203DB7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Dobrodiní konané v míře tak hojné na slepcích bude nadjmenované lidumily za hroby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provázeti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jim co jasná hvězda do lepších krajů dráhu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osvěcovati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Oblažení slepci ne</w:t>
      </w:r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nechají zbožnou památku v srdcích svých vděčných nikdy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vyhasnouti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203DB7" w:rsidRPr="00203DB7" w:rsidRDefault="00203DB7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Co noví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údové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přistoupili k jednotě: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Důst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pan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Maximilian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Lipsch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zemský prelát a opat kláštera v Teplé, a pan Bene</w:t>
      </w:r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dikt rytíř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Ritterstein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velkostatkář. —</w:t>
      </w:r>
    </w:p>
    <w:p w:rsidR="00203DB7" w:rsidRPr="00203DB7" w:rsidRDefault="00203DB7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Jest vůbec známo, že spolek pro podporování raněných vo</w:t>
      </w:r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jínů v r. 1866 po ukončené válce uzavřel zbylé zásoby prádla, šatstva a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za hotové peníze v ten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spůsob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vyprodati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aby se kupní právo především pražským dobročinným ústavům vyhra</w:t>
      </w:r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dilo. Provolání v tom smyslu uveřejněné nalezlo též u ředitel</w:t>
      </w:r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ství našeho ústavu povšimnutí a přispěním jednoho pana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spoluúda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koupilo se pro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ústavské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slepce 52 kusů dvojitých a 51 kusů jednoduchých huní za přikrývky na postel, pak 5 kusů nových žíněnek.</w:t>
      </w:r>
    </w:p>
    <w:p w:rsidR="00203DB7" w:rsidRPr="00203DB7" w:rsidRDefault="00203DB7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Ohledem na ošacení slepců obdrželo celé mužské oddělení nové kabáty zimní z černého pevného sukna, nové letní nedělní kalhoty a modré zástěry do práce; jednotlivci pak obdrželi k do</w:t>
      </w:r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plnění buď nové buď obnošené šatstvo. Na prádle dostalo celé mužské oddělení nové podvlečky, šátky kapesní, obojí z plátna. Ženské dostaly veskrz po jedné nové plátěné košili, šátky na krk a kapesní, a dvě spodničky z pevného silného plátna. V šat</w:t>
      </w:r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stvu se předsevzaly doplňky u jednotlivých.</w:t>
      </w:r>
    </w:p>
    <w:p w:rsidR="00203DB7" w:rsidRPr="00203DB7" w:rsidRDefault="00203DB7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 udržení žádoucí čistoty domu se ústav vnitřku na všech čtyřech chodbách čistě vybílil, mimo to v podzemních míst</w:t>
      </w:r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nostech se bílila kuchyň, </w:t>
      </w:r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 xml:space="preserve">prádelna, koupelna a mandlovna. Taktéž se vybílily v domě č. 192—IV. mimo vnitřní chodby též byty zahradníka a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šafáře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203DB7" w:rsidRPr="00203DB7" w:rsidRDefault="00203DB7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 bytu ředitele a sekretáře se natřely v loni udělané 4 Okenice. Pro případ, když se stane nepotřebným, velmi již poškozený a spravovaný měděný kotel v prádelně, koupil se do zálohy nový, též z mědě 32 liber vážící. Z té samé příčiny se nahradil nový kotel v kuchyni k vaření.</w:t>
      </w:r>
    </w:p>
    <w:p w:rsidR="00203DB7" w:rsidRPr="00203DB7" w:rsidRDefault="00203DB7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Zkušeností jsouce poučeni, že při zakoupeném všelikém nábytku domácím dříví obyčejně dost vyschlé nebývá, časem se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ztahuje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praská, zakoupily se do zásoby dvě kopy dobrých prken trojího druhu k účelu naznačenému.</w:t>
      </w:r>
    </w:p>
    <w:p w:rsidR="00203DB7" w:rsidRPr="00203DB7" w:rsidRDefault="00203DB7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J. V. císař Ferdinand daroval nejmilostivěji ústavu na zimu opět 150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ctů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uhlí, kteréž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společnost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k. Buštěhrad</w:t>
      </w:r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ské dráhy z dolů až do nádraží před Bruskou bránou bezplatně dovezla. Vzdávajíce J. V. nejhlubší dík, neopomínáme i této ctěné společnosti stejně vřele se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poděkovati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203DB7" w:rsidRPr="00203DB7" w:rsidRDefault="00203DB7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J. J. pan kníže Jan A.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Švarcenberk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udělil opět ústavu velkodušnou podporu 12 sáhů dříví na zimu, a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Buštěhradsko-Kladenský spolek 80 centů kostkového uhlí,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začež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opětně povinný dík tuto vzdán budiž.</w:t>
      </w:r>
    </w:p>
    <w:p w:rsidR="00203DB7" w:rsidRPr="00203DB7" w:rsidRDefault="00203DB7" w:rsidP="00203DB7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Spolupřednostka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známá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dobroditelka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ústavu slečna Rů</w:t>
      </w:r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žena Vágnerová obdařila jako posud i letos slepce 100 </w:t>
      </w:r>
      <w:proofErr w:type="spellStart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203DB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na rozdělenou k štědrému večeru.</w:t>
      </w:r>
    </w:p>
    <w:p w:rsidR="00CF40EC" w:rsidRDefault="00CF40EC" w:rsidP="00BC36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bookmarkStart w:id="5" w:name="_GoBack"/>
      <w:bookmarkEnd w:id="5"/>
    </w:p>
    <w:p w:rsidR="00543ED9" w:rsidRPr="00BC36A2" w:rsidRDefault="00543ED9" w:rsidP="00543E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inline distT="0" distB="0" distL="0" distR="0">
            <wp:extent cx="2657475" cy="312196"/>
            <wp:effectExtent l="1905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lum bright="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942" cy="3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A2" w:rsidRDefault="00BC36A2">
      <w:pPr>
        <w:rPr>
          <w:sz w:val="28"/>
        </w:rPr>
      </w:pPr>
      <w:r>
        <w:rPr>
          <w:sz w:val="28"/>
        </w:rPr>
        <w:br w:type="page"/>
      </w:r>
    </w:p>
    <w:p w:rsidR="00BC36A2" w:rsidRPr="00BC36A2" w:rsidRDefault="00BC36A2" w:rsidP="00BC36A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val="cs-CZ"/>
        </w:rPr>
      </w:pPr>
      <w:r w:rsidRPr="00BC36A2">
        <w:rPr>
          <w:rFonts w:ascii="Georgia" w:eastAsia="Times New Roman" w:hAnsi="Georgia" w:cs="Georgia"/>
          <w:b/>
          <w:bCs/>
          <w:color w:val="000000"/>
          <w:sz w:val="36"/>
          <w:szCs w:val="19"/>
          <w:lang w:val="cs-CZ" w:eastAsia="cs-CZ"/>
        </w:rPr>
        <w:lastRenderedPageBreak/>
        <w:t>Sumární účet</w:t>
      </w:r>
    </w:p>
    <w:p w:rsidR="00BC36A2" w:rsidRDefault="00BC36A2" w:rsidP="00BC36A2">
      <w:pPr>
        <w:jc w:val="center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  <w:r w:rsidRPr="00BC36A2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všech příjmů a vydání jednoty a ústavu pro zaop</w:t>
      </w:r>
      <w:r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atření a za</w:t>
      </w:r>
      <w:r w:rsidRPr="00BC36A2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městnání dospělých slepců v Čechách v roce 186</w:t>
      </w:r>
      <w:r w:rsidR="000479CA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7</w:t>
      </w:r>
      <w:r w:rsidRPr="00BC36A2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, s výkazem jmění kmenového.</w:t>
      </w:r>
    </w:p>
    <w:p w:rsidR="004C7914" w:rsidRDefault="000479CA" w:rsidP="00BC36A2">
      <w:pPr>
        <w:jc w:val="center"/>
        <w:rPr>
          <w:sz w:val="44"/>
        </w:rPr>
      </w:pPr>
      <w:r>
        <w:rPr>
          <w:noProof/>
          <w:lang w:val="cs-CZ" w:eastAsia="cs-CZ"/>
        </w:rPr>
        <w:drawing>
          <wp:inline distT="0" distB="0" distL="0" distR="0">
            <wp:extent cx="5733415" cy="7466330"/>
            <wp:effectExtent l="0" t="0" r="635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CA" w:rsidRDefault="000479CA" w:rsidP="00BC36A2">
      <w:pPr>
        <w:jc w:val="center"/>
        <w:rPr>
          <w:sz w:val="44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33415" cy="7859395"/>
            <wp:effectExtent l="19050" t="0" r="63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85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CA" w:rsidRDefault="000479CA" w:rsidP="00BC36A2">
      <w:pPr>
        <w:jc w:val="center"/>
        <w:rPr>
          <w:sz w:val="44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33415" cy="5876925"/>
            <wp:effectExtent l="0" t="0" r="63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914" w:rsidRDefault="004C7914" w:rsidP="004C7914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</w:p>
    <w:p w:rsidR="004C7914" w:rsidRPr="004C7914" w:rsidRDefault="004C7914" w:rsidP="004C7914">
      <w:pPr>
        <w:spacing w:after="0" w:line="240" w:lineRule="auto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  <w:r w:rsidRPr="004C7914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V Praze, dne 1. ledna 186</w:t>
      </w:r>
      <w:r w:rsidR="000479CA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8</w:t>
      </w:r>
      <w:r w:rsidRPr="004C7914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.</w:t>
      </w:r>
    </w:p>
    <w:p w:rsidR="004C7914" w:rsidRPr="004C7914" w:rsidRDefault="004C7914" w:rsidP="004C7914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val="cs-CZ"/>
        </w:rPr>
      </w:pPr>
    </w:p>
    <w:p w:rsidR="004C7914" w:rsidRPr="004C7914" w:rsidRDefault="000479CA" w:rsidP="004C7914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24"/>
          <w:lang w:val="cs-CZ"/>
        </w:rPr>
      </w:pPr>
      <w:r>
        <w:rPr>
          <w:rFonts w:ascii="Georgia" w:eastAsia="Times New Roman" w:hAnsi="Georgia" w:cs="Georgia"/>
          <w:b/>
          <w:bCs/>
          <w:color w:val="000000"/>
          <w:sz w:val="28"/>
          <w:szCs w:val="19"/>
          <w:lang w:val="cs-CZ" w:eastAsia="cs-CZ"/>
        </w:rPr>
        <w:t xml:space="preserve">Štěp. </w:t>
      </w:r>
      <w:proofErr w:type="spellStart"/>
      <w:r>
        <w:rPr>
          <w:rFonts w:ascii="Georgia" w:eastAsia="Times New Roman" w:hAnsi="Georgia" w:cs="Georgia"/>
          <w:b/>
          <w:bCs/>
          <w:color w:val="000000"/>
          <w:sz w:val="28"/>
          <w:szCs w:val="19"/>
          <w:lang w:val="cs-CZ" w:eastAsia="cs-CZ"/>
        </w:rPr>
        <w:t>Šeb</w:t>
      </w:r>
      <w:proofErr w:type="spellEnd"/>
      <w:r w:rsidR="004C7914" w:rsidRPr="004C7914">
        <w:rPr>
          <w:rFonts w:ascii="Georgia" w:eastAsia="Times New Roman" w:hAnsi="Georgia" w:cs="Georgia"/>
          <w:b/>
          <w:bCs/>
          <w:color w:val="000000"/>
          <w:sz w:val="28"/>
          <w:szCs w:val="19"/>
          <w:lang w:val="cs-CZ" w:eastAsia="cs-CZ"/>
        </w:rPr>
        <w:t>. Sekáč,</w:t>
      </w:r>
    </w:p>
    <w:p w:rsidR="004C7914" w:rsidRDefault="004C7914" w:rsidP="004C7914">
      <w:pPr>
        <w:tabs>
          <w:tab w:val="left" w:pos="7215"/>
          <w:tab w:val="right" w:pos="9029"/>
        </w:tabs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ab/>
      </w:r>
      <w: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ab/>
      </w:r>
      <w:proofErr w:type="spellStart"/>
      <w:r w:rsidRPr="004C7914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účetník</w:t>
      </w:r>
      <w:proofErr w:type="spellEnd"/>
      <w:r w:rsidRPr="004C7914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.</w:t>
      </w:r>
    </w:p>
    <w:p w:rsidR="004C7914" w:rsidRDefault="004C7914">
      <w:pP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br w:type="page"/>
      </w:r>
    </w:p>
    <w:p w:rsidR="00FB16D3" w:rsidRDefault="00FB16D3" w:rsidP="004C7914">
      <w:pPr>
        <w:spacing w:after="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36"/>
          <w:szCs w:val="19"/>
          <w:lang w:val="cs-CZ" w:eastAsia="cs-CZ"/>
        </w:rPr>
      </w:pPr>
    </w:p>
    <w:p w:rsidR="00FB16D3" w:rsidRDefault="00FB16D3" w:rsidP="004C7914">
      <w:pPr>
        <w:spacing w:after="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36"/>
          <w:szCs w:val="19"/>
          <w:lang w:val="cs-CZ" w:eastAsia="cs-CZ"/>
        </w:rPr>
      </w:pPr>
    </w:p>
    <w:p w:rsidR="00FB16D3" w:rsidRDefault="00FB16D3" w:rsidP="004C7914">
      <w:pPr>
        <w:spacing w:after="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36"/>
          <w:szCs w:val="19"/>
          <w:lang w:val="cs-CZ" w:eastAsia="cs-CZ"/>
        </w:rPr>
      </w:pPr>
    </w:p>
    <w:p w:rsidR="00FB16D3" w:rsidRDefault="00FB16D3" w:rsidP="004C7914">
      <w:pPr>
        <w:spacing w:after="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36"/>
          <w:szCs w:val="19"/>
          <w:lang w:val="cs-CZ" w:eastAsia="cs-CZ"/>
        </w:rPr>
      </w:pPr>
    </w:p>
    <w:p w:rsidR="004C7914" w:rsidRPr="00FB16D3" w:rsidRDefault="004C7914" w:rsidP="004C7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FB16D3">
        <w:rPr>
          <w:rFonts w:ascii="Georgia" w:eastAsia="Times New Roman" w:hAnsi="Georgia" w:cs="Georgia"/>
          <w:b/>
          <w:bCs/>
          <w:color w:val="000000"/>
          <w:sz w:val="48"/>
          <w:szCs w:val="19"/>
          <w:lang w:val="cs-CZ" w:eastAsia="cs-CZ"/>
        </w:rPr>
        <w:t>Majetek ústavu v</w:t>
      </w:r>
      <w:r w:rsidR="00FB16D3" w:rsidRPr="00FB16D3">
        <w:rPr>
          <w:rFonts w:ascii="Georgia" w:eastAsia="Times New Roman" w:hAnsi="Georgia" w:cs="Georgia"/>
          <w:b/>
          <w:bCs/>
          <w:color w:val="000000"/>
          <w:sz w:val="48"/>
          <w:szCs w:val="19"/>
          <w:lang w:val="cs-CZ" w:eastAsia="cs-CZ"/>
        </w:rPr>
        <w:t xml:space="preserve"> </w:t>
      </w:r>
      <w:r w:rsidRPr="00FB16D3">
        <w:rPr>
          <w:rFonts w:ascii="Georgia" w:eastAsia="Times New Roman" w:hAnsi="Georgia" w:cs="Georgia"/>
          <w:b/>
          <w:bCs/>
          <w:color w:val="000000"/>
          <w:sz w:val="48"/>
          <w:szCs w:val="19"/>
          <w:lang w:val="cs-CZ" w:eastAsia="cs-CZ"/>
        </w:rPr>
        <w:t>usedlostech</w:t>
      </w:r>
      <w:r w:rsidRPr="00FB16D3">
        <w:rPr>
          <w:rFonts w:ascii="Century Schoolbook" w:eastAsia="Times New Roman" w:hAnsi="Century Schoolbook" w:cs="Century Schoolbook"/>
          <w:color w:val="000000"/>
          <w:spacing w:val="-10"/>
          <w:sz w:val="40"/>
          <w:szCs w:val="28"/>
          <w:lang w:val="cs-CZ" w:eastAsia="cs-CZ"/>
        </w:rPr>
        <w:t>,</w:t>
      </w:r>
    </w:p>
    <w:p w:rsidR="00FB16D3" w:rsidRPr="00FB16D3" w:rsidRDefault="00FB16D3" w:rsidP="00FB16D3">
      <w:pPr>
        <w:spacing w:after="0" w:line="240" w:lineRule="auto"/>
        <w:ind w:left="630" w:hanging="540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</w:p>
    <w:p w:rsidR="00FB16D3" w:rsidRPr="00FB16D3" w:rsidRDefault="00FB16D3" w:rsidP="00FB16D3">
      <w:pPr>
        <w:spacing w:after="0" w:line="240" w:lineRule="auto"/>
        <w:ind w:left="630" w:hanging="540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</w:p>
    <w:p w:rsidR="00FB16D3" w:rsidRPr="00FB16D3" w:rsidRDefault="00FB16D3" w:rsidP="00FB16D3">
      <w:pPr>
        <w:numPr>
          <w:ilvl w:val="0"/>
          <w:numId w:val="4"/>
        </w:numPr>
        <w:spacing w:after="0" w:line="240" w:lineRule="auto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  <w:r w:rsidRPr="00FB16D3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ab/>
        <w:t xml:space="preserve">Dr. prof. A. </w:t>
      </w:r>
      <w:proofErr w:type="spellStart"/>
      <w:r w:rsidRPr="00FB16D3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Klárem</w:t>
      </w:r>
      <w:proofErr w:type="spellEnd"/>
      <w:r w:rsidRPr="00FB16D3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 xml:space="preserve"> založená zahrada, u věže Daliborky.</w:t>
      </w:r>
    </w:p>
    <w:p w:rsidR="00FB16D3" w:rsidRPr="00FB16D3" w:rsidRDefault="00FB16D3" w:rsidP="00FB16D3">
      <w:pPr>
        <w:spacing w:after="0" w:line="240" w:lineRule="auto"/>
        <w:ind w:left="630" w:hanging="540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  <w:r w:rsidRPr="00FB16D3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ab/>
      </w:r>
      <w:r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ab/>
      </w:r>
      <w:r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ab/>
      </w:r>
      <w:r w:rsidRPr="00FB16D3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Od staletí leželo místo to pusté ladem. J. V. císař Fran</w:t>
      </w:r>
      <w:r w:rsidRPr="00FB16D3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softHyphen/>
        <w:t xml:space="preserve">tišek I. daroval je v r. 1832 dr. prof. A. </w:t>
      </w:r>
      <w:proofErr w:type="spellStart"/>
      <w:r w:rsidRPr="00FB16D3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Klarovi</w:t>
      </w:r>
      <w:proofErr w:type="spellEnd"/>
      <w:r w:rsidRPr="00FB16D3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 xml:space="preserve"> co </w:t>
      </w:r>
      <w:proofErr w:type="spellStart"/>
      <w:r w:rsidRPr="00FB16D3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emphiteutický</w:t>
      </w:r>
      <w:proofErr w:type="spellEnd"/>
      <w:r w:rsidRPr="00FB16D3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 xml:space="preserve"> majetek, který v pěknou, stromovím posázenou za</w:t>
      </w:r>
      <w:r w:rsidRPr="00FB16D3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softHyphen/>
        <w:t xml:space="preserve">hradu, zdí obehnanou na své vlastní útraty je </w:t>
      </w:r>
      <w:proofErr w:type="spellStart"/>
      <w:r w:rsidRPr="00FB16D3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obrátiv</w:t>
      </w:r>
      <w:proofErr w:type="spellEnd"/>
      <w:r w:rsidRPr="00FB16D3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, slepcům ústavu ním založeným pro vyražení daroval v r. 1835. Od té doby jest zahrada tato nerozlučný majetek ústavu.</w:t>
      </w:r>
    </w:p>
    <w:p w:rsidR="00FB16D3" w:rsidRPr="00FB16D3" w:rsidRDefault="00FB16D3" w:rsidP="00FB16D3">
      <w:pPr>
        <w:spacing w:after="0" w:line="240" w:lineRule="auto"/>
        <w:ind w:left="630" w:hanging="540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  <w:r w:rsidRPr="00FB16D3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ab/>
      </w:r>
      <w:r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ab/>
      </w:r>
      <w:r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ab/>
      </w:r>
      <w:r w:rsidRPr="00FB16D3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V roce 1849 byl k zahradě vystaven domek pod čís. 192-I</w:t>
      </w:r>
      <w:r w:rsidR="00885E3B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>II</w:t>
      </w:r>
    </w:p>
    <w:p w:rsidR="00FB16D3" w:rsidRPr="00FB16D3" w:rsidRDefault="00FB16D3" w:rsidP="00FB16D3">
      <w:pPr>
        <w:spacing w:after="0" w:line="240" w:lineRule="auto"/>
        <w:ind w:left="630" w:hanging="540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</w:p>
    <w:p w:rsidR="00FB16D3" w:rsidRPr="00FB16D3" w:rsidRDefault="00FB16D3" w:rsidP="00FB16D3">
      <w:pPr>
        <w:numPr>
          <w:ilvl w:val="0"/>
          <w:numId w:val="4"/>
        </w:numPr>
        <w:spacing w:after="0" w:line="240" w:lineRule="auto"/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</w:pPr>
      <w:r w:rsidRPr="00FB16D3">
        <w:rPr>
          <w:rFonts w:ascii="Century Schoolbook" w:eastAsia="Times New Roman" w:hAnsi="Century Schoolbook" w:cs="Century Schoolbook"/>
          <w:color w:val="000000"/>
          <w:sz w:val="28"/>
          <w:szCs w:val="18"/>
          <w:lang w:val="cs-CZ" w:eastAsia="cs-CZ"/>
        </w:rPr>
        <w:tab/>
        <w:t>Obydlené stavení se dvorem a zahradou, č. p. 131 na Malé straně, pozůstávajíc a) ze starého domu, — b) nového domu a c) z kostela u sv. Rafaela.</w:t>
      </w:r>
    </w:p>
    <w:p w:rsidR="004C7914" w:rsidRDefault="004C7914" w:rsidP="004C7914">
      <w:pPr>
        <w:spacing w:after="0" w:line="240" w:lineRule="auto"/>
        <w:ind w:left="630" w:hanging="540"/>
        <w:rPr>
          <w:rFonts w:ascii="Georgia" w:eastAsia="Times New Roman" w:hAnsi="Georgia" w:cs="Georgia"/>
          <w:color w:val="000000"/>
          <w:lang w:val="cs-CZ" w:eastAsia="cs-CZ"/>
        </w:rPr>
      </w:pPr>
    </w:p>
    <w:p w:rsidR="004C7914" w:rsidRPr="004C7914" w:rsidRDefault="004C7914" w:rsidP="004C7914">
      <w:pPr>
        <w:spacing w:after="0" w:line="240" w:lineRule="auto"/>
        <w:ind w:left="1170" w:right="1019"/>
        <w:jc w:val="center"/>
        <w:rPr>
          <w:rFonts w:ascii="Times New Roman" w:eastAsia="Times New Roman" w:hAnsi="Times New Roman" w:cs="Times New Roman"/>
          <w:b/>
          <w:sz w:val="32"/>
          <w:szCs w:val="24"/>
          <w:lang w:val="cs-CZ"/>
        </w:rPr>
      </w:pPr>
      <w:r w:rsidRPr="004C7914">
        <w:rPr>
          <w:rFonts w:ascii="Times New Roman" w:eastAsia="Times New Roman" w:hAnsi="Times New Roman" w:cs="Times New Roman"/>
          <w:b/>
          <w:color w:val="000000"/>
          <w:sz w:val="28"/>
          <w:lang w:val="cs-CZ" w:eastAsia="cs-CZ"/>
        </w:rPr>
        <w:t>Ředitelství jednoty a ústavu pro zaopatření a zaměstnání dospělých slepců v Čechách.</w:t>
      </w:r>
    </w:p>
    <w:p w:rsidR="004C7914" w:rsidRPr="004C7914" w:rsidRDefault="004C7914" w:rsidP="004C7914">
      <w:pPr>
        <w:tabs>
          <w:tab w:val="left" w:pos="7215"/>
          <w:tab w:val="right" w:pos="9029"/>
        </w:tabs>
        <w:rPr>
          <w:sz w:val="96"/>
        </w:rPr>
      </w:pPr>
    </w:p>
    <w:sectPr w:rsidR="004C7914" w:rsidRPr="004C7914" w:rsidSect="00BC36A2"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788623C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8"/>
        <w:u w:val="none"/>
      </w:rPr>
    </w:lvl>
    <w:lvl w:ilvl="1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2C2E2A70"/>
    <w:multiLevelType w:val="hybridMultilevel"/>
    <w:tmpl w:val="857A26E2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3860B6"/>
    <w:multiLevelType w:val="hybridMultilevel"/>
    <w:tmpl w:val="E1F89FCA"/>
    <w:lvl w:ilvl="0" w:tplc="04090017">
      <w:start w:val="1"/>
      <w:numFmt w:val="lowerLetter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788C69E1"/>
    <w:multiLevelType w:val="multilevel"/>
    <w:tmpl w:val="18B2A5FA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8"/>
        <w:u w:val="none"/>
      </w:rPr>
    </w:lvl>
    <w:lvl w:ilvl="1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BC36A2"/>
    <w:rsid w:val="000479CA"/>
    <w:rsid w:val="001D6D93"/>
    <w:rsid w:val="002020F8"/>
    <w:rsid w:val="00203DB7"/>
    <w:rsid w:val="002063C3"/>
    <w:rsid w:val="002C53E3"/>
    <w:rsid w:val="004C7914"/>
    <w:rsid w:val="004F30F4"/>
    <w:rsid w:val="00543ED9"/>
    <w:rsid w:val="00544F17"/>
    <w:rsid w:val="006B1E6D"/>
    <w:rsid w:val="00885E3B"/>
    <w:rsid w:val="00975561"/>
    <w:rsid w:val="00A23B9B"/>
    <w:rsid w:val="00B300C4"/>
    <w:rsid w:val="00BC36A2"/>
    <w:rsid w:val="00BF430C"/>
    <w:rsid w:val="00C95E2B"/>
    <w:rsid w:val="00CF277A"/>
    <w:rsid w:val="00CF40EC"/>
    <w:rsid w:val="00D76C43"/>
    <w:rsid w:val="00F01551"/>
    <w:rsid w:val="00F4695B"/>
    <w:rsid w:val="00F5582A"/>
    <w:rsid w:val="00FB16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C53E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44F1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B1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16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10</Pages>
  <Words>2156</Words>
  <Characters>12724</Characters>
  <Application>Microsoft Office Word</Application>
  <DocSecurity>0</DocSecurity>
  <Lines>106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agent</dc:creator>
  <cp:keywords/>
  <dc:description/>
  <cp:lastModifiedBy>vachule</cp:lastModifiedBy>
  <cp:revision>7</cp:revision>
  <dcterms:created xsi:type="dcterms:W3CDTF">2017-06-07T17:27:00Z</dcterms:created>
  <dcterms:modified xsi:type="dcterms:W3CDTF">2017-10-10T13:46:00Z</dcterms:modified>
</cp:coreProperties>
</file>